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0E2" w:rsidRDefault="00CB70E2"/>
    <w:p w:rsidR="000A4D7B" w:rsidRDefault="000A4D7B"/>
    <w:p w:rsidR="000A4D7B" w:rsidRDefault="000A4D7B">
      <w:r>
        <w:rPr>
          <w:noProof/>
          <w:lang w:eastAsia="it-IT"/>
        </w:rPr>
        <w:drawing>
          <wp:inline distT="0" distB="0" distL="0" distR="0">
            <wp:extent cx="6124575" cy="1123950"/>
            <wp:effectExtent l="19050" t="0" r="9525" b="0"/>
            <wp:docPr id="161" name="Immagin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23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D7B" w:rsidRPr="000A4D7B" w:rsidRDefault="000A4D7B" w:rsidP="000A4D7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0A4D7B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0A4D7B" w:rsidRPr="000A4D7B" w:rsidRDefault="000A4D7B" w:rsidP="000A4D7B">
      <w:pPr>
        <w:spacing w:after="0" w:line="240" w:lineRule="auto"/>
        <w:rPr>
          <w:rFonts w:ascii="Arial" w:eastAsia="Times New Roman" w:hAnsi="Arial" w:cs="Arial"/>
          <w:vanish/>
          <w:sz w:val="24"/>
          <w:szCs w:val="24"/>
          <w:lang w:eastAsia="it-IT"/>
        </w:rPr>
      </w:pPr>
      <w:hyperlink r:id="rId6" w:history="1">
        <w:r w:rsidRPr="000A4D7B">
          <w:rPr>
            <w:rFonts w:ascii="Arial" w:eastAsia="Times New Roman" w:hAnsi="Arial" w:cs="Arial"/>
            <w:vanish/>
            <w:color w:val="003399"/>
            <w:sz w:val="24"/>
            <w:szCs w:val="24"/>
            <w:lang w:eastAsia="it-IT"/>
          </w:rPr>
          <w:t>Stampa</w:t>
        </w:r>
      </w:hyperlink>
      <w:r w:rsidRPr="000A4D7B">
        <w:rPr>
          <w:rFonts w:ascii="Arial" w:eastAsia="Times New Roman" w:hAnsi="Arial" w:cs="Arial"/>
          <w:vanish/>
          <w:sz w:val="24"/>
          <w:szCs w:val="24"/>
          <w:lang w:eastAsia="it-IT"/>
        </w:rPr>
        <w:t xml:space="preserve"> | </w:t>
      </w:r>
      <w:hyperlink r:id="rId7" w:history="1">
        <w:r w:rsidRPr="000A4D7B">
          <w:rPr>
            <w:rFonts w:ascii="Arial" w:eastAsia="Times New Roman" w:hAnsi="Arial" w:cs="Arial"/>
            <w:vanish/>
            <w:color w:val="003399"/>
            <w:sz w:val="24"/>
            <w:szCs w:val="24"/>
            <w:lang w:eastAsia="it-IT"/>
          </w:rPr>
          <w:t>« Torna alla Versione Completa</w:t>
        </w:r>
      </w:hyperlink>
      <w:r w:rsidRPr="000A4D7B">
        <w:rPr>
          <w:rFonts w:ascii="Arial" w:eastAsia="Times New Roman" w:hAnsi="Arial" w:cs="Arial"/>
          <w:vanish/>
          <w:sz w:val="24"/>
          <w:szCs w:val="24"/>
          <w:lang w:eastAsia="it-IT"/>
        </w:rPr>
        <w:t xml:space="preserve"> </w:t>
      </w:r>
    </w:p>
    <w:p w:rsidR="000A4D7B" w:rsidRPr="000A4D7B" w:rsidRDefault="000A4D7B" w:rsidP="000A4D7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0A4D7B">
        <w:rPr>
          <w:rFonts w:ascii="Arial" w:eastAsia="Times New Roman" w:hAnsi="Arial" w:cs="Arial"/>
          <w:vanish/>
          <w:sz w:val="24"/>
          <w:szCs w:val="24"/>
          <w:lang w:eastAsia="it-IT"/>
        </w:rPr>
        <w:pict/>
      </w:r>
      <w:r w:rsidRPr="000A4D7B">
        <w:rPr>
          <w:rFonts w:ascii="Arial" w:eastAsia="Times New Roman" w:hAnsi="Arial" w:cs="Arial"/>
          <w:vanish/>
          <w:sz w:val="24"/>
          <w:szCs w:val="24"/>
          <w:lang w:eastAsia="it-IT"/>
        </w:rPr>
        <w:pict/>
      </w:r>
      <w:r w:rsidRPr="000A4D7B">
        <w:rPr>
          <w:rFonts w:ascii="Arial" w:eastAsia="Times New Roman" w:hAnsi="Arial" w:cs="Arial"/>
          <w:vanish/>
          <w:sz w:val="24"/>
          <w:szCs w:val="24"/>
          <w:lang w:eastAsia="it-IT"/>
        </w:rPr>
        <w:pict/>
      </w:r>
      <w:r>
        <w:rPr>
          <w:rFonts w:ascii="Arial" w:eastAsia="Times New Roman" w:hAnsi="Arial" w:cs="Arial"/>
          <w:noProof/>
          <w:color w:val="003399"/>
          <w:sz w:val="24"/>
          <w:szCs w:val="24"/>
          <w:lang w:eastAsia="it-IT"/>
        </w:rPr>
        <w:drawing>
          <wp:inline distT="0" distB="0" distL="0" distR="0">
            <wp:extent cx="6076950" cy="3580388"/>
            <wp:effectExtent l="19050" t="0" r="0" b="0"/>
            <wp:docPr id="15" name="Immagine 15" descr="Il “Ridolfi-Zimarino” di Scerni partner nel progetto Erasmus+">
              <a:hlinkClick xmlns:a="http://schemas.openxmlformats.org/drawingml/2006/main" r:id="rId8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l “Ridolfi-Zimarino” di Scerni partner nel progetto Erasmus+">
                      <a:hlinkClick r:id="rId8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3580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4D7B" w:rsidRPr="000A4D7B" w:rsidRDefault="000A4D7B" w:rsidP="000A4D7B">
      <w:pPr>
        <w:shd w:val="clear" w:color="auto" w:fill="FFF6E5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p w:rsidR="000A4D7B" w:rsidRPr="000A4D7B" w:rsidRDefault="000A4D7B" w:rsidP="000A4D7B">
      <w:pPr>
        <w:spacing w:after="0" w:line="360" w:lineRule="atLeast"/>
        <w:rPr>
          <w:rFonts w:ascii="Arial" w:eastAsia="Times New Roman" w:hAnsi="Arial" w:cs="Arial"/>
          <w:sz w:val="23"/>
          <w:szCs w:val="23"/>
          <w:lang w:eastAsia="it-IT"/>
        </w:rPr>
      </w:pPr>
      <w:r w:rsidRPr="000A4D7B">
        <w:rPr>
          <w:rFonts w:ascii="Arial" w:eastAsia="Times New Roman" w:hAnsi="Arial" w:cs="Arial"/>
          <w:b/>
          <w:bCs/>
          <w:sz w:val="23"/>
          <w:szCs w:val="23"/>
          <w:lang w:eastAsia="it-IT"/>
        </w:rPr>
        <w:t>SCERNI. </w:t>
      </w:r>
      <w:r w:rsidRPr="000A4D7B">
        <w:rPr>
          <w:rFonts w:ascii="Arial" w:eastAsia="Times New Roman" w:hAnsi="Arial" w:cs="Arial"/>
          <w:sz w:val="23"/>
          <w:szCs w:val="23"/>
          <w:lang w:eastAsia="it-IT"/>
        </w:rPr>
        <w:t>L’Istituto “</w:t>
      </w:r>
      <w:proofErr w:type="spellStart"/>
      <w:r w:rsidRPr="000A4D7B">
        <w:rPr>
          <w:rFonts w:ascii="Arial" w:eastAsia="Times New Roman" w:hAnsi="Arial" w:cs="Arial"/>
          <w:sz w:val="23"/>
          <w:szCs w:val="23"/>
          <w:lang w:eastAsia="it-IT"/>
        </w:rPr>
        <w:t>Ridolfi-Zimarino</w:t>
      </w:r>
      <w:proofErr w:type="spellEnd"/>
      <w:r w:rsidRPr="000A4D7B">
        <w:rPr>
          <w:rFonts w:ascii="Arial" w:eastAsia="Times New Roman" w:hAnsi="Arial" w:cs="Arial"/>
          <w:sz w:val="23"/>
          <w:szCs w:val="23"/>
          <w:lang w:eastAsia="it-IT"/>
        </w:rPr>
        <w:t xml:space="preserve">” ha aderito, assieme all’Università di Porto (Portogallo) e ad altre scuole del Portogallo, dell’Inghilterra, della Spagna, dell’Olanda e della Polonia, al progetto </w:t>
      </w:r>
      <w:proofErr w:type="spellStart"/>
      <w:r w:rsidRPr="000A4D7B">
        <w:rPr>
          <w:rFonts w:ascii="Arial" w:eastAsia="Times New Roman" w:hAnsi="Arial" w:cs="Arial"/>
          <w:sz w:val="23"/>
          <w:szCs w:val="23"/>
          <w:lang w:eastAsia="it-IT"/>
        </w:rPr>
        <w:t>Managingfor@SchoolofSuccess</w:t>
      </w:r>
      <w:proofErr w:type="spellEnd"/>
      <w:r w:rsidRPr="000A4D7B">
        <w:rPr>
          <w:rFonts w:ascii="Arial" w:eastAsia="Times New Roman" w:hAnsi="Arial" w:cs="Arial"/>
          <w:sz w:val="23"/>
          <w:szCs w:val="23"/>
          <w:lang w:eastAsia="it-IT"/>
        </w:rPr>
        <w:t xml:space="preserve">, che vede coinvolti i sistemi educativi europei per l’aumento dell’efficienza delle scuole nella gestione delle risorse pubbliche, lo sviluppo delle competenze professionali delle risorse umane della scuola, la condivisione di buone pratiche e la creazione di reti di scuole europee per un maggior scambio di conoscenze, risorse, procedure e documenti, anche attraverso l’implementazione su piattaforme di comunicazione. </w:t>
      </w:r>
    </w:p>
    <w:p w:rsidR="000A4D7B" w:rsidRPr="000A4D7B" w:rsidRDefault="000A4D7B" w:rsidP="000A4D7B">
      <w:pPr>
        <w:spacing w:after="0" w:line="360" w:lineRule="atLeast"/>
        <w:rPr>
          <w:rFonts w:ascii="Arial" w:eastAsia="Times New Roman" w:hAnsi="Arial" w:cs="Arial"/>
          <w:sz w:val="23"/>
          <w:szCs w:val="23"/>
          <w:lang w:eastAsia="it-IT"/>
        </w:rPr>
      </w:pPr>
      <w:r w:rsidRPr="000A4D7B">
        <w:rPr>
          <w:rFonts w:ascii="Arial" w:eastAsia="Times New Roman" w:hAnsi="Arial" w:cs="Arial"/>
          <w:sz w:val="23"/>
          <w:szCs w:val="23"/>
          <w:lang w:eastAsia="it-IT"/>
        </w:rPr>
        <w:t xml:space="preserve">I lavori sono stati avviati con il primo meeting svoltosi in Portogallo nel mese di gennaio 2016, in cui sono stati fissati gli obiettivi da raggiungere fino al prossimo incontro. </w:t>
      </w:r>
    </w:p>
    <w:p w:rsidR="000A4D7B" w:rsidRPr="000A4D7B" w:rsidRDefault="000A4D7B" w:rsidP="000A4D7B">
      <w:pPr>
        <w:spacing w:after="0" w:line="360" w:lineRule="atLeast"/>
        <w:rPr>
          <w:rFonts w:ascii="Arial" w:eastAsia="Times New Roman" w:hAnsi="Arial" w:cs="Arial"/>
          <w:sz w:val="23"/>
          <w:szCs w:val="23"/>
          <w:lang w:eastAsia="it-IT"/>
        </w:rPr>
      </w:pPr>
    </w:p>
    <w:p w:rsidR="000A4D7B" w:rsidRPr="000A4D7B" w:rsidRDefault="000A4D7B" w:rsidP="000A4D7B">
      <w:pPr>
        <w:spacing w:after="0" w:line="360" w:lineRule="atLeast"/>
        <w:rPr>
          <w:rFonts w:ascii="Arial" w:eastAsia="Times New Roman" w:hAnsi="Arial" w:cs="Arial"/>
          <w:sz w:val="23"/>
          <w:szCs w:val="23"/>
          <w:lang w:eastAsia="it-IT"/>
        </w:rPr>
      </w:pPr>
      <w:r w:rsidRPr="000A4D7B">
        <w:rPr>
          <w:rFonts w:ascii="Arial" w:eastAsia="Times New Roman" w:hAnsi="Arial" w:cs="Arial"/>
          <w:sz w:val="23"/>
          <w:szCs w:val="23"/>
          <w:lang w:eastAsia="it-IT"/>
        </w:rPr>
        <w:t xml:space="preserve">“Risulta più che mai utile – commenta il Dirigente Scolastico Livio Tosone - un confronto tra dirigenti scolastici e personale amministrativo, provenienti da paesi europei con diversi livelli di autonomia scolastica, sulle problematiche gestionali ed amministrative della scuola in Europa. </w:t>
      </w:r>
      <w:r w:rsidRPr="000A4D7B">
        <w:rPr>
          <w:rFonts w:ascii="Arial" w:eastAsia="Times New Roman" w:hAnsi="Arial" w:cs="Arial"/>
          <w:sz w:val="23"/>
          <w:szCs w:val="23"/>
          <w:lang w:eastAsia="it-IT"/>
        </w:rPr>
        <w:lastRenderedPageBreak/>
        <w:t xml:space="preserve">È inoltre particolarmente importante ed innovativo il coinvolgimento del personale di segreteria, componente delle risorse umane che, in questa fase di veloci e continui cambiamenti, si trova investito da compiti nuovi, spesso affrontati senza nessuna formazione, e di solito marginalmente coinvolto nelle attività di studio e riflessione sulle politiche scolastiche. Al contrario, la programmazione didattica e quella finanziaria non possono che essere strettamente integrate, sia nella fase di progettazione che di gestione delle attività scolastiche: tale integrazione è possibile solo attraverso una conoscenza ed una condivisione degli aspetti didattici, organizzativi e gestionali da parte di tutto il personale coinvolto.” </w:t>
      </w:r>
    </w:p>
    <w:p w:rsidR="000A4D7B" w:rsidRPr="000A4D7B" w:rsidRDefault="000A4D7B" w:rsidP="000A4D7B">
      <w:pPr>
        <w:spacing w:after="0" w:line="360" w:lineRule="atLeast"/>
        <w:rPr>
          <w:rFonts w:ascii="Arial" w:eastAsia="Times New Roman" w:hAnsi="Arial" w:cs="Arial"/>
          <w:sz w:val="23"/>
          <w:szCs w:val="23"/>
          <w:lang w:eastAsia="it-IT"/>
        </w:rPr>
      </w:pPr>
    </w:p>
    <w:p w:rsidR="000A4D7B" w:rsidRPr="000A4D7B" w:rsidRDefault="000A4D7B" w:rsidP="000A4D7B">
      <w:pPr>
        <w:spacing w:after="0" w:line="360" w:lineRule="atLeast"/>
        <w:rPr>
          <w:rFonts w:ascii="Arial" w:eastAsia="Times New Roman" w:hAnsi="Arial" w:cs="Arial"/>
          <w:sz w:val="23"/>
          <w:szCs w:val="23"/>
          <w:lang w:eastAsia="it-IT"/>
        </w:rPr>
      </w:pPr>
      <w:r w:rsidRPr="000A4D7B">
        <w:rPr>
          <w:rFonts w:ascii="Arial" w:eastAsia="Times New Roman" w:hAnsi="Arial" w:cs="Arial"/>
          <w:sz w:val="23"/>
          <w:szCs w:val="23"/>
          <w:lang w:eastAsia="it-IT"/>
        </w:rPr>
        <w:t xml:space="preserve">Le scuole e le organizzazioni presenti nel progetto rappresentano: </w:t>
      </w:r>
    </w:p>
    <w:p w:rsidR="000A4D7B" w:rsidRPr="000A4D7B" w:rsidRDefault="000A4D7B" w:rsidP="000A4D7B">
      <w:pPr>
        <w:spacing w:after="0" w:line="360" w:lineRule="atLeast"/>
        <w:rPr>
          <w:rFonts w:ascii="Arial" w:eastAsia="Times New Roman" w:hAnsi="Arial" w:cs="Arial"/>
          <w:sz w:val="23"/>
          <w:szCs w:val="23"/>
          <w:lang w:eastAsia="it-IT"/>
        </w:rPr>
      </w:pPr>
      <w:r w:rsidRPr="000A4D7B">
        <w:rPr>
          <w:rFonts w:ascii="Arial" w:eastAsia="Times New Roman" w:hAnsi="Arial" w:cs="Arial"/>
          <w:sz w:val="23"/>
          <w:szCs w:val="23"/>
          <w:lang w:eastAsia="it-IT"/>
        </w:rPr>
        <w:t xml:space="preserve">- sistemi centralizzati con l'autonomia scolastica limitata, come il Portogallo;  </w:t>
      </w:r>
    </w:p>
    <w:p w:rsidR="000A4D7B" w:rsidRPr="000A4D7B" w:rsidRDefault="000A4D7B" w:rsidP="000A4D7B">
      <w:pPr>
        <w:spacing w:after="0" w:line="360" w:lineRule="atLeast"/>
        <w:rPr>
          <w:rFonts w:ascii="Arial" w:eastAsia="Times New Roman" w:hAnsi="Arial" w:cs="Arial"/>
          <w:sz w:val="23"/>
          <w:szCs w:val="23"/>
          <w:lang w:eastAsia="it-IT"/>
        </w:rPr>
      </w:pPr>
      <w:r w:rsidRPr="000A4D7B">
        <w:rPr>
          <w:rFonts w:ascii="Arial" w:eastAsia="Times New Roman" w:hAnsi="Arial" w:cs="Arial"/>
          <w:sz w:val="23"/>
          <w:szCs w:val="23"/>
          <w:lang w:eastAsia="it-IT"/>
        </w:rPr>
        <w:t xml:space="preserve">- sistemi con un autonomia non pienamente realizzata come Italia;  </w:t>
      </w:r>
    </w:p>
    <w:p w:rsidR="000A4D7B" w:rsidRPr="000A4D7B" w:rsidRDefault="000A4D7B" w:rsidP="000A4D7B">
      <w:pPr>
        <w:spacing w:after="0" w:line="360" w:lineRule="atLeast"/>
        <w:rPr>
          <w:rFonts w:ascii="Arial" w:eastAsia="Times New Roman" w:hAnsi="Arial" w:cs="Arial"/>
          <w:sz w:val="23"/>
          <w:szCs w:val="23"/>
          <w:lang w:eastAsia="it-IT"/>
        </w:rPr>
      </w:pPr>
      <w:r w:rsidRPr="000A4D7B">
        <w:rPr>
          <w:rFonts w:ascii="Arial" w:eastAsia="Times New Roman" w:hAnsi="Arial" w:cs="Arial"/>
          <w:sz w:val="23"/>
          <w:szCs w:val="23"/>
          <w:lang w:eastAsia="it-IT"/>
        </w:rPr>
        <w:t xml:space="preserve">- sistemi federali con decisori a livello regionale come la Spagna;  </w:t>
      </w:r>
    </w:p>
    <w:p w:rsidR="000A4D7B" w:rsidRPr="000A4D7B" w:rsidRDefault="000A4D7B" w:rsidP="000A4D7B">
      <w:pPr>
        <w:spacing w:after="0" w:line="360" w:lineRule="atLeast"/>
        <w:rPr>
          <w:rFonts w:ascii="Arial" w:eastAsia="Times New Roman" w:hAnsi="Arial" w:cs="Arial"/>
          <w:sz w:val="23"/>
          <w:szCs w:val="23"/>
          <w:lang w:eastAsia="it-IT"/>
        </w:rPr>
      </w:pPr>
      <w:r w:rsidRPr="000A4D7B">
        <w:rPr>
          <w:rFonts w:ascii="Arial" w:eastAsia="Times New Roman" w:hAnsi="Arial" w:cs="Arial"/>
          <w:sz w:val="23"/>
          <w:szCs w:val="23"/>
          <w:lang w:eastAsia="it-IT"/>
        </w:rPr>
        <w:t xml:space="preserve">- sistemi di cooperazione tra Stato e enti locali, come la Polonia;  </w:t>
      </w:r>
    </w:p>
    <w:p w:rsidR="000A4D7B" w:rsidRPr="000A4D7B" w:rsidRDefault="000A4D7B" w:rsidP="000A4D7B">
      <w:pPr>
        <w:spacing w:after="0" w:line="360" w:lineRule="atLeast"/>
        <w:rPr>
          <w:rFonts w:ascii="Arial" w:eastAsia="Times New Roman" w:hAnsi="Arial" w:cs="Arial"/>
          <w:sz w:val="23"/>
          <w:szCs w:val="23"/>
          <w:lang w:eastAsia="it-IT"/>
        </w:rPr>
      </w:pPr>
      <w:r w:rsidRPr="000A4D7B">
        <w:rPr>
          <w:rFonts w:ascii="Arial" w:eastAsia="Times New Roman" w:hAnsi="Arial" w:cs="Arial"/>
          <w:sz w:val="23"/>
          <w:szCs w:val="23"/>
          <w:lang w:eastAsia="it-IT"/>
        </w:rPr>
        <w:t xml:space="preserve">- sistemi decentralizzati con un alto grado di autonomia come Olanda e Regno Unito  </w:t>
      </w:r>
    </w:p>
    <w:p w:rsidR="000A4D7B" w:rsidRPr="000A4D7B" w:rsidRDefault="000A4D7B" w:rsidP="000A4D7B">
      <w:pPr>
        <w:spacing w:after="0" w:line="360" w:lineRule="atLeast"/>
        <w:rPr>
          <w:rFonts w:ascii="Arial" w:eastAsia="Times New Roman" w:hAnsi="Arial" w:cs="Arial"/>
          <w:sz w:val="23"/>
          <w:szCs w:val="23"/>
          <w:lang w:eastAsia="it-IT"/>
        </w:rPr>
      </w:pPr>
      <w:r w:rsidRPr="000A4D7B">
        <w:rPr>
          <w:rFonts w:ascii="Arial" w:eastAsia="Times New Roman" w:hAnsi="Arial" w:cs="Arial"/>
          <w:sz w:val="23"/>
          <w:szCs w:val="23"/>
          <w:lang w:eastAsia="it-IT"/>
        </w:rPr>
        <w:t xml:space="preserve">“Durante i tre anni di durata del progetto – prosegue il prof. Livio Tosone - le scuole partner, attraverso seminari di formazione ed incontri di coordinamento, potranno conoscere sistemi scolastici con una diversa distribuzione dei livelli di decisione e responsabilità nella gestione della scuola. Il confronto non potrà non interessare i cambiamenti introdotti dalla legge 107/2015 (La buona scuola) in Italia, utilizzando le esperienze realizzate in altri paesi in una materia oggi motivo di un aspri conflitti quali: valutazione esterna delle scuole, valutazione del merito del personale, reclutamento del personale, forme di partecipazione e rendicontazione sociale. </w:t>
      </w:r>
    </w:p>
    <w:p w:rsidR="000A4D7B" w:rsidRPr="000A4D7B" w:rsidRDefault="000A4D7B" w:rsidP="000A4D7B">
      <w:pPr>
        <w:spacing w:after="0" w:line="360" w:lineRule="atLeast"/>
        <w:rPr>
          <w:rFonts w:ascii="Arial" w:eastAsia="Times New Roman" w:hAnsi="Arial" w:cs="Arial"/>
          <w:sz w:val="23"/>
          <w:szCs w:val="23"/>
          <w:lang w:eastAsia="it-IT"/>
        </w:rPr>
      </w:pPr>
    </w:p>
    <w:p w:rsidR="000A4D7B" w:rsidRPr="000A4D7B" w:rsidRDefault="000A4D7B" w:rsidP="000A4D7B">
      <w:pPr>
        <w:spacing w:line="360" w:lineRule="atLeast"/>
        <w:rPr>
          <w:rFonts w:ascii="Arial" w:eastAsia="Times New Roman" w:hAnsi="Arial" w:cs="Arial"/>
          <w:sz w:val="23"/>
          <w:szCs w:val="23"/>
          <w:lang w:eastAsia="it-IT"/>
        </w:rPr>
      </w:pPr>
      <w:r w:rsidRPr="000A4D7B">
        <w:rPr>
          <w:rFonts w:ascii="Arial" w:eastAsia="Times New Roman" w:hAnsi="Arial" w:cs="Arial"/>
          <w:b/>
          <w:bCs/>
          <w:sz w:val="23"/>
          <w:szCs w:val="23"/>
          <w:lang w:eastAsia="it-IT"/>
        </w:rPr>
        <w:t>redazione@vastoweb.com</w:t>
      </w:r>
      <w:r w:rsidRPr="000A4D7B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</w:p>
    <w:sectPr w:rsidR="000A4D7B" w:rsidRPr="000A4D7B" w:rsidSect="00CB70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748F8"/>
    <w:multiLevelType w:val="multilevel"/>
    <w:tmpl w:val="18C82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0903AE"/>
    <w:multiLevelType w:val="multilevel"/>
    <w:tmpl w:val="910CE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526AA8"/>
    <w:multiLevelType w:val="multilevel"/>
    <w:tmpl w:val="F2FE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F967A3"/>
    <w:multiLevelType w:val="multilevel"/>
    <w:tmpl w:val="2C72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875A5B"/>
    <w:multiLevelType w:val="multilevel"/>
    <w:tmpl w:val="3DBE0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9360F6"/>
    <w:multiLevelType w:val="multilevel"/>
    <w:tmpl w:val="F6EC7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FE088F"/>
    <w:multiLevelType w:val="multilevel"/>
    <w:tmpl w:val="F3189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0A4D7B"/>
    <w:rsid w:val="000A4D7B"/>
    <w:rsid w:val="00CB7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70E2"/>
  </w:style>
  <w:style w:type="paragraph" w:styleId="Titolo3">
    <w:name w:val="heading 3"/>
    <w:basedOn w:val="Normale"/>
    <w:link w:val="Titolo3Carattere"/>
    <w:uiPriority w:val="9"/>
    <w:qFormat/>
    <w:rsid w:val="000A4D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3366"/>
      <w:sz w:val="37"/>
      <w:szCs w:val="37"/>
      <w:lang w:eastAsia="it-IT"/>
    </w:rPr>
  </w:style>
  <w:style w:type="paragraph" w:styleId="Titolo4">
    <w:name w:val="heading 4"/>
    <w:basedOn w:val="Normale"/>
    <w:link w:val="Titolo4Carattere"/>
    <w:uiPriority w:val="9"/>
    <w:qFormat/>
    <w:rsid w:val="000A4D7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0A4D7B"/>
    <w:rPr>
      <w:rFonts w:ascii="Times New Roman" w:eastAsia="Times New Roman" w:hAnsi="Times New Roman" w:cs="Times New Roman"/>
      <w:b/>
      <w:bCs/>
      <w:color w:val="003366"/>
      <w:sz w:val="37"/>
      <w:szCs w:val="3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A4D7B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0A4D7B"/>
    <w:rPr>
      <w:strike w:val="0"/>
      <w:dstrike w:val="0"/>
      <w:color w:val="003399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0A4D7B"/>
    <w:rPr>
      <w:b/>
      <w:bCs/>
    </w:rPr>
  </w:style>
  <w:style w:type="paragraph" w:customStyle="1" w:styleId="countdown-title">
    <w:name w:val="countdown-title"/>
    <w:basedOn w:val="Normale"/>
    <w:rsid w:val="000A4D7B"/>
    <w:pPr>
      <w:pBdr>
        <w:bottom w:val="dotted" w:sz="6" w:space="4" w:color="003366"/>
      </w:pBdr>
      <w:spacing w:before="100" w:beforeAutospacing="1" w:after="150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0A4D7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0A4D7B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0A4D7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0A4D7B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banneratempo">
    <w:name w:val="banneratempo"/>
    <w:basedOn w:val="Carpredefinitoparagrafo"/>
    <w:rsid w:val="000A4D7B"/>
  </w:style>
  <w:style w:type="character" w:customStyle="1" w:styleId="text1">
    <w:name w:val="text1"/>
    <w:basedOn w:val="Carpredefinitoparagrafo"/>
    <w:rsid w:val="000A4D7B"/>
    <w:rPr>
      <w:vanish w:val="0"/>
      <w:webHidden w:val="0"/>
      <w:specVanish w:val="0"/>
    </w:rPr>
  </w:style>
  <w:style w:type="character" w:customStyle="1" w:styleId="min1">
    <w:name w:val="min1"/>
    <w:basedOn w:val="Carpredefinitoparagrafo"/>
    <w:rsid w:val="000A4D7B"/>
    <w:rPr>
      <w:b/>
      <w:bCs/>
      <w:vanish w:val="0"/>
      <w:webHidden w:val="0"/>
      <w:color w:val="004CA7"/>
      <w:sz w:val="21"/>
      <w:szCs w:val="21"/>
      <w:specVanish w:val="0"/>
    </w:rPr>
  </w:style>
  <w:style w:type="character" w:customStyle="1" w:styleId="max1">
    <w:name w:val="max1"/>
    <w:basedOn w:val="Carpredefinitoparagrafo"/>
    <w:rsid w:val="000A4D7B"/>
    <w:rPr>
      <w:b/>
      <w:bCs/>
      <w:vanish w:val="0"/>
      <w:webHidden w:val="0"/>
      <w:color w:val="C0181A"/>
      <w:sz w:val="21"/>
      <w:szCs w:val="21"/>
      <w:specVanish w:val="0"/>
    </w:rPr>
  </w:style>
  <w:style w:type="character" w:customStyle="1" w:styleId="countdown-amount1">
    <w:name w:val="countdown-amount1"/>
    <w:basedOn w:val="Carpredefinitoparagrafo"/>
    <w:rsid w:val="000A4D7B"/>
    <w:rPr>
      <w:sz w:val="48"/>
      <w:szCs w:val="48"/>
    </w:rPr>
  </w:style>
  <w:style w:type="character" w:customStyle="1" w:styleId="countdown-period1">
    <w:name w:val="countdown-period1"/>
    <w:basedOn w:val="Carpredefinitoparagrafo"/>
    <w:rsid w:val="000A4D7B"/>
    <w:rPr>
      <w:vanish w:val="0"/>
      <w:webHidden w:val="0"/>
      <w:specVanish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4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4D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293935">
      <w:marLeft w:val="-10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92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6498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4" w:color="999999"/>
                <w:right w:val="none" w:sz="0" w:space="0" w:color="auto"/>
              </w:divBdr>
            </w:div>
            <w:div w:id="33360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1895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4282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4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122774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8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98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6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05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17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61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5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5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13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4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86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9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8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06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93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33858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85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61378">
          <w:marLeft w:val="10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8112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8597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6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4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45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0622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8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86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4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5136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598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362533">
          <w:marLeft w:val="40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62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4953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050938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560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13658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6578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78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02976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stoweb.com/archivio_foto/2016-02/first%20meeting%20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astoweb.com/notizie/il-ridolfi-zimarino-di-scerni-partner-nel-progetto-erasmus-3438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window.print();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481</Words>
  <Characters>2742</Characters>
  <Application>Microsoft Office Word</Application>
  <DocSecurity>0</DocSecurity>
  <Lines>22</Lines>
  <Paragraphs>6</Paragraphs>
  <ScaleCrop>false</ScaleCrop>
  <Company>Hewlett-Packard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Livio</dc:creator>
  <cp:lastModifiedBy>Livio</cp:lastModifiedBy>
  <cp:revision>1</cp:revision>
  <dcterms:created xsi:type="dcterms:W3CDTF">2016-02-21T15:42:00Z</dcterms:created>
  <dcterms:modified xsi:type="dcterms:W3CDTF">2016-02-21T15:50:00Z</dcterms:modified>
</cp:coreProperties>
</file>